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859"/>
        <w:gridCol w:w="709"/>
      </w:tblGrid>
      <w:tr w:rsidR="006C1608" w:rsidRPr="006C1608" w:rsidTr="00993C30">
        <w:trPr>
          <w:trHeight w:val="197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6C1608" w:rsidRPr="00D104E7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bCs/>
                <w:smallCaps/>
                <w:sz w:val="28"/>
                <w:szCs w:val="28"/>
                <w:lang w:eastAsia="it-IT"/>
              </w:rPr>
            </w:pPr>
            <w:r w:rsidRPr="00D104E7">
              <w:rPr>
                <w:rFonts w:ascii="Bell MT" w:eastAsia="Times New Roman" w:hAnsi="Bell MT"/>
                <w:bCs/>
                <w:smallCaps/>
                <w:sz w:val="28"/>
                <w:szCs w:val="28"/>
                <w:lang w:eastAsia="it-IT"/>
              </w:rPr>
              <w:t>TITOLO CORSO</w:t>
            </w:r>
          </w:p>
          <w:p w:rsidR="00D104E7" w:rsidRPr="00D104E7" w:rsidRDefault="00D104E7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6C1608" w:rsidRPr="006C1608" w:rsidRDefault="006C1608" w:rsidP="00993C30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N</w:t>
            </w:r>
            <w:r w:rsidR="00993C30">
              <w:rPr>
                <w:rFonts w:ascii="Bell MT" w:eastAsia="Times New Roman" w:hAnsi="Bell MT"/>
                <w:lang w:eastAsia="it-IT"/>
              </w:rPr>
              <w:t xml:space="preserve">. </w:t>
            </w:r>
            <w:r w:rsidRPr="006C1608">
              <w:rPr>
                <w:rFonts w:ascii="Bell MT" w:eastAsia="Times New Roman" w:hAnsi="Bell MT"/>
                <w:lang w:eastAsia="it-IT"/>
              </w:rPr>
              <w:t>Ore</w:t>
            </w:r>
          </w:p>
        </w:tc>
      </w:tr>
      <w:tr w:rsidR="006C1608" w:rsidRPr="006C1608" w:rsidTr="00993C30">
        <w:trPr>
          <w:trHeight w:val="451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"I contratti delle pubbliche amministrazioni: aspetti amministrativi e gestionali" SNA-SIOL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60</w:t>
            </w:r>
          </w:p>
        </w:tc>
      </w:tr>
      <w:tr w:rsidR="006C1608" w:rsidRPr="006C1608" w:rsidTr="00993C30">
        <w:trPr>
          <w:trHeight w:val="535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“</w:t>
            </w:r>
            <w:r w:rsidRPr="006C1608">
              <w:rPr>
                <w:rFonts w:ascii="Bell MT" w:hAnsi="Bell MT"/>
              </w:rPr>
              <w:t>Controllo di gestione nella P.A.</w:t>
            </w:r>
            <w:r>
              <w:rPr>
                <w:rFonts w:ascii="Bell MT" w:hAnsi="Bell MT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28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“</w:t>
            </w:r>
            <w:r w:rsidRPr="006C1608">
              <w:rPr>
                <w:rFonts w:ascii="Bell MT" w:hAnsi="Bell MT"/>
              </w:rPr>
              <w:t>Corso specialistico responsabili e referenti della prevenzione della corruzione</w:t>
            </w:r>
            <w:r>
              <w:rPr>
                <w:rFonts w:ascii="Bell MT" w:hAnsi="Bell MT"/>
              </w:rPr>
              <w:t>”</w:t>
            </w:r>
            <w:r w:rsidRPr="006C1608">
              <w:rPr>
                <w:rFonts w:ascii="Bell MT" w:hAnsi="Bell MT"/>
              </w:rPr>
              <w:t xml:space="preserve"> - SNA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40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 w:rsidP="006C1608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"Pubblicità e trasparenza azione pubblica e prevenzione corruzione" 1° Ed</w:t>
            </w:r>
            <w:r>
              <w:rPr>
                <w:rFonts w:ascii="Bell MT" w:hAnsi="Bell MT"/>
              </w:rPr>
              <w:t xml:space="preserve">. - </w:t>
            </w:r>
            <w:r w:rsidRPr="006C1608">
              <w:rPr>
                <w:rFonts w:ascii="Bell MT" w:hAnsi="Bell MT"/>
              </w:rPr>
              <w:t xml:space="preserve">DIPE </w:t>
            </w:r>
            <w:r w:rsidRPr="006C1608">
              <w:rPr>
                <w:rFonts w:ascii="Bell MT" w:hAnsi="Bell MT"/>
                <w:i/>
              </w:rPr>
              <w:t>in house</w:t>
            </w:r>
            <w:r w:rsidRPr="006C1608">
              <w:rPr>
                <w:rFonts w:ascii="Bell MT" w:hAnsi="Bell MT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15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“</w:t>
            </w:r>
            <w:r w:rsidRPr="006C1608">
              <w:rPr>
                <w:rFonts w:ascii="Bell MT" w:hAnsi="Bell MT"/>
              </w:rPr>
              <w:t>Etica e trasparenza nella P.A.</w:t>
            </w:r>
            <w:r>
              <w:rPr>
                <w:rFonts w:ascii="Bell MT" w:hAnsi="Bell MT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28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6C1608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 xml:space="preserve">Seminario  </w:t>
            </w:r>
            <w:r>
              <w:rPr>
                <w:rFonts w:ascii="Bell MT" w:hAnsi="Bell MT"/>
              </w:rPr>
              <w:t>a</w:t>
            </w:r>
            <w:r w:rsidRPr="006C1608">
              <w:rPr>
                <w:rFonts w:ascii="Bell MT" w:hAnsi="Bell MT"/>
              </w:rPr>
              <w:t xml:space="preserve">nticorruzione: UCI per </w:t>
            </w:r>
            <w:r>
              <w:rPr>
                <w:rFonts w:ascii="Bell MT" w:hAnsi="Bell MT"/>
              </w:rPr>
              <w:t>r</w:t>
            </w:r>
            <w:r w:rsidRPr="006C1608">
              <w:rPr>
                <w:rFonts w:ascii="Bell MT" w:hAnsi="Bell MT"/>
              </w:rPr>
              <w:t xml:space="preserve">eferenti </w:t>
            </w:r>
            <w:r>
              <w:rPr>
                <w:rFonts w:ascii="Bell MT" w:hAnsi="Bell MT"/>
              </w:rPr>
              <w:t>a</w:t>
            </w:r>
            <w:r w:rsidRPr="006C1608">
              <w:rPr>
                <w:rFonts w:ascii="Bell MT" w:hAnsi="Bell MT"/>
              </w:rPr>
              <w:t>nticorruzione PCM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6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</w:t>
            </w:r>
            <w:r w:rsidRPr="006C1608">
              <w:rPr>
                <w:rFonts w:ascii="Bell MT" w:hAnsi="Bell MT"/>
              </w:rPr>
              <w:t>eminari</w:t>
            </w:r>
            <w:r>
              <w:rPr>
                <w:rFonts w:ascii="Bell MT" w:hAnsi="Bell MT"/>
              </w:rPr>
              <w:t>o</w:t>
            </w:r>
            <w:r w:rsidRPr="006C1608">
              <w:rPr>
                <w:rFonts w:ascii="Bell MT" w:hAnsi="Bell MT"/>
              </w:rPr>
              <w:t>:</w:t>
            </w:r>
            <w:r>
              <w:rPr>
                <w:rFonts w:ascii="Bell MT" w:hAnsi="Bell MT"/>
              </w:rPr>
              <w:t xml:space="preserve"> </w:t>
            </w:r>
            <w:r w:rsidRPr="006C1608">
              <w:rPr>
                <w:rFonts w:ascii="Bell MT" w:hAnsi="Bell MT"/>
              </w:rPr>
              <w:t>A</w:t>
            </w:r>
            <w:r>
              <w:rPr>
                <w:rFonts w:ascii="Bell MT" w:hAnsi="Bell MT"/>
              </w:rPr>
              <w:t xml:space="preserve">rea rischio </w:t>
            </w:r>
            <w:r w:rsidRPr="006C1608">
              <w:rPr>
                <w:rFonts w:ascii="Bell MT" w:hAnsi="Bell MT"/>
              </w:rPr>
              <w:t xml:space="preserve">B </w:t>
            </w:r>
            <w:r>
              <w:rPr>
                <w:rFonts w:ascii="Bell MT" w:hAnsi="Bell MT"/>
              </w:rPr>
              <w:t xml:space="preserve"> </w:t>
            </w:r>
            <w:r w:rsidRPr="006C1608">
              <w:rPr>
                <w:rFonts w:ascii="Bell MT" w:hAnsi="Bell MT"/>
              </w:rPr>
              <w:t>-</w:t>
            </w:r>
            <w:r>
              <w:rPr>
                <w:rFonts w:ascii="Bell MT" w:hAnsi="Bell MT"/>
              </w:rPr>
              <w:t xml:space="preserve"> </w:t>
            </w:r>
            <w:r w:rsidRPr="006C1608">
              <w:rPr>
                <w:rFonts w:ascii="Bell MT" w:hAnsi="Bell MT"/>
              </w:rPr>
              <w:t>D</w:t>
            </w:r>
            <w:r>
              <w:rPr>
                <w:rFonts w:ascii="Bell MT" w:hAnsi="Bell MT"/>
              </w:rPr>
              <w:t xml:space="preserve">irigenti </w:t>
            </w:r>
            <w:r w:rsidRPr="006C1608">
              <w:rPr>
                <w:rFonts w:ascii="Bell MT" w:hAnsi="Bell MT"/>
              </w:rPr>
              <w:t>- " L'anticorruzione nelle procedure di affidamento</w:t>
            </w:r>
            <w:r>
              <w:rPr>
                <w:rFonts w:ascii="Bell MT" w:hAnsi="Bell MT"/>
              </w:rPr>
              <w:t xml:space="preserve"> </w:t>
            </w:r>
            <w:r w:rsidRPr="006C1608">
              <w:rPr>
                <w:rFonts w:ascii="Bell MT" w:hAnsi="Bell MT"/>
              </w:rPr>
              <w:t>e nella gestione dei contratti di lavoro, servizi e forniture" SNA PCM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7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“</w:t>
            </w:r>
            <w:r w:rsidRPr="006C1608">
              <w:rPr>
                <w:rFonts w:ascii="Bell MT" w:hAnsi="Bell MT"/>
              </w:rPr>
              <w:t>I responsabili degli uffici e dei procedimenti dopo l'attuazione delle norme su anticorruzione e trasparenza</w:t>
            </w:r>
            <w:r>
              <w:rPr>
                <w:rFonts w:ascii="Bell MT" w:hAnsi="Bell MT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14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FB3825" w:rsidP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“</w:t>
            </w:r>
            <w:r w:rsidR="006C1608" w:rsidRPr="006C1608">
              <w:rPr>
                <w:rFonts w:ascii="Bell MT" w:hAnsi="Bell MT"/>
              </w:rPr>
              <w:t xml:space="preserve">Il </w:t>
            </w:r>
            <w:r w:rsidR="006C1608">
              <w:rPr>
                <w:rFonts w:ascii="Bell MT" w:hAnsi="Bell MT"/>
              </w:rPr>
              <w:t>p</w:t>
            </w:r>
            <w:r w:rsidR="006C1608" w:rsidRPr="006C1608">
              <w:rPr>
                <w:rFonts w:ascii="Bell MT" w:hAnsi="Bell MT"/>
              </w:rPr>
              <w:t xml:space="preserve">rocedimento </w:t>
            </w:r>
            <w:r w:rsidR="006C1608">
              <w:rPr>
                <w:rFonts w:ascii="Bell MT" w:hAnsi="Bell MT"/>
              </w:rPr>
              <w:t>a</w:t>
            </w:r>
            <w:r w:rsidR="006C1608" w:rsidRPr="006C1608">
              <w:rPr>
                <w:rFonts w:ascii="Bell MT" w:hAnsi="Bell MT"/>
              </w:rPr>
              <w:t>mministrativo</w:t>
            </w:r>
            <w:r>
              <w:rPr>
                <w:rFonts w:ascii="Bell MT" w:hAnsi="Bell MT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28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6C1608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 xml:space="preserve">Modulo </w:t>
            </w:r>
            <w:r>
              <w:rPr>
                <w:rFonts w:ascii="Bell MT" w:hAnsi="Bell MT"/>
              </w:rPr>
              <w:t>“</w:t>
            </w:r>
            <w:r w:rsidRPr="006C1608">
              <w:rPr>
                <w:rFonts w:ascii="Bell MT" w:hAnsi="Bell MT"/>
              </w:rPr>
              <w:t>C</w:t>
            </w:r>
            <w:r>
              <w:rPr>
                <w:rFonts w:ascii="Bell MT" w:hAnsi="Bell MT"/>
              </w:rPr>
              <w:t>ontrattualistica”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20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6C160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</w:t>
            </w:r>
            <w:r w:rsidRPr="006C1608">
              <w:rPr>
                <w:rFonts w:ascii="Bell MT" w:hAnsi="Bell MT"/>
              </w:rPr>
              <w:t>odulo "</w:t>
            </w:r>
            <w:r>
              <w:rPr>
                <w:rFonts w:ascii="Bell MT" w:hAnsi="Bell MT"/>
              </w:rPr>
              <w:t>I</w:t>
            </w:r>
            <w:r w:rsidRPr="006C1608">
              <w:rPr>
                <w:rFonts w:ascii="Bell MT" w:hAnsi="Bell MT"/>
              </w:rPr>
              <w:t>mpatto sull'organizzazione"</w:t>
            </w:r>
            <w:r>
              <w:rPr>
                <w:rFonts w:ascii="Bell MT" w:hAnsi="Bell MT"/>
              </w:rPr>
              <w:t>;</w:t>
            </w:r>
            <w:r w:rsidRPr="006C1608">
              <w:rPr>
                <w:rFonts w:ascii="Bell MT" w:hAnsi="Bell MT"/>
              </w:rPr>
              <w:t xml:space="preserve"> esercitazioni sulla valutazione dei risultati delle azioni formative. Il profilo del valutatore.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21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FB382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“</w:t>
            </w:r>
            <w:r w:rsidR="006C1608" w:rsidRPr="006C1608">
              <w:rPr>
                <w:rFonts w:ascii="Bell MT" w:hAnsi="Bell MT"/>
              </w:rPr>
              <w:t>Procedimento Amministrativo: novità legislative, ruolo del responsabile e accesso agli atti</w:t>
            </w:r>
            <w:r>
              <w:rPr>
                <w:rFonts w:ascii="Bell MT" w:hAnsi="Bell MT"/>
              </w:rPr>
              <w:t>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14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FB3825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Sem</w:t>
            </w:r>
            <w:r w:rsidR="00FB3825">
              <w:rPr>
                <w:rFonts w:ascii="Bell MT" w:hAnsi="Bell MT"/>
              </w:rPr>
              <w:t>inario</w:t>
            </w:r>
            <w:r w:rsidRPr="006C1608">
              <w:rPr>
                <w:rFonts w:ascii="Bell MT" w:hAnsi="Bell MT"/>
              </w:rPr>
              <w:t>:</w:t>
            </w:r>
            <w:r w:rsidR="00FB3825">
              <w:rPr>
                <w:rFonts w:ascii="Bell MT" w:hAnsi="Bell MT"/>
              </w:rPr>
              <w:t xml:space="preserve"> </w:t>
            </w:r>
            <w:r w:rsidRPr="006C1608">
              <w:rPr>
                <w:rFonts w:ascii="Bell MT" w:hAnsi="Bell MT"/>
              </w:rPr>
              <w:t>"Etica, codici di comportamento e procedimenti disciplinari nel pubblico impiego dopo la riforma della P.A." 1° Ed RM SNA -Siol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10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D104E7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 xml:space="preserve">Seminario </w:t>
            </w:r>
            <w:r w:rsidR="00FB3825">
              <w:rPr>
                <w:rFonts w:ascii="Bell MT" w:hAnsi="Bell MT"/>
              </w:rPr>
              <w:t>A</w:t>
            </w:r>
            <w:r w:rsidRPr="006C1608">
              <w:rPr>
                <w:rFonts w:ascii="Bell MT" w:hAnsi="Bell MT"/>
              </w:rPr>
              <w:t xml:space="preserve">rea </w:t>
            </w:r>
            <w:r w:rsidR="00FB3825">
              <w:rPr>
                <w:rFonts w:ascii="Bell MT" w:hAnsi="Bell MT"/>
              </w:rPr>
              <w:t xml:space="preserve">rischio </w:t>
            </w:r>
            <w:r w:rsidRPr="006C1608">
              <w:rPr>
                <w:rFonts w:ascii="Bell MT" w:hAnsi="Bell MT"/>
              </w:rPr>
              <w:t>A: "Acquisizione e progr</w:t>
            </w:r>
            <w:r w:rsidR="00D104E7">
              <w:rPr>
                <w:rFonts w:ascii="Bell MT" w:hAnsi="Bell MT"/>
              </w:rPr>
              <w:t>e</w:t>
            </w:r>
            <w:r w:rsidRPr="006C1608">
              <w:rPr>
                <w:rFonts w:ascii="Bell MT" w:hAnsi="Bell MT"/>
              </w:rPr>
              <w:t>ssione del personale: progressioni di carriera" SNA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7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D104E7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 xml:space="preserve">Seminario </w:t>
            </w:r>
            <w:r w:rsidR="00D104E7">
              <w:rPr>
                <w:rFonts w:ascii="Bell MT" w:hAnsi="Bell MT"/>
              </w:rPr>
              <w:t>A</w:t>
            </w:r>
            <w:r w:rsidRPr="006C1608">
              <w:rPr>
                <w:rFonts w:ascii="Bell MT" w:hAnsi="Bell MT"/>
              </w:rPr>
              <w:t>rea rischio</w:t>
            </w:r>
            <w:r w:rsidR="00D104E7">
              <w:rPr>
                <w:rFonts w:ascii="Bell MT" w:hAnsi="Bell MT"/>
              </w:rPr>
              <w:t xml:space="preserve"> B</w:t>
            </w:r>
            <w:r w:rsidRPr="006C1608">
              <w:rPr>
                <w:rFonts w:ascii="Bell MT" w:hAnsi="Bell MT"/>
              </w:rPr>
              <w:t xml:space="preserve">: "Affidamento di </w:t>
            </w:r>
            <w:r w:rsidR="00D104E7">
              <w:rPr>
                <w:rFonts w:ascii="Bell MT" w:hAnsi="Bell MT"/>
              </w:rPr>
              <w:t>l</w:t>
            </w:r>
            <w:r w:rsidRPr="006C1608">
              <w:rPr>
                <w:rFonts w:ascii="Bell MT" w:hAnsi="Bell MT"/>
              </w:rPr>
              <w:t>avori, servizi e forniture" - SNA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7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D104E7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 xml:space="preserve">Seminario </w:t>
            </w:r>
            <w:r w:rsidR="00D104E7">
              <w:rPr>
                <w:rFonts w:ascii="Bell MT" w:hAnsi="Bell MT"/>
              </w:rPr>
              <w:t>A</w:t>
            </w:r>
            <w:r w:rsidRPr="006C1608">
              <w:rPr>
                <w:rFonts w:ascii="Bell MT" w:hAnsi="Bell MT"/>
              </w:rPr>
              <w:t>re</w:t>
            </w:r>
            <w:r w:rsidR="00D104E7">
              <w:rPr>
                <w:rFonts w:ascii="Bell MT" w:hAnsi="Bell MT"/>
              </w:rPr>
              <w:t xml:space="preserve">e di rischio </w:t>
            </w:r>
            <w:r w:rsidRPr="006C1608">
              <w:rPr>
                <w:rFonts w:ascii="Bell MT" w:hAnsi="Bell MT"/>
              </w:rPr>
              <w:t>C/D: "Provvedimenti ampliativi</w:t>
            </w:r>
            <w:r w:rsidR="00D104E7">
              <w:rPr>
                <w:rFonts w:ascii="Bell MT" w:hAnsi="Bell MT"/>
              </w:rPr>
              <w:t xml:space="preserve"> della </w:t>
            </w:r>
            <w:r w:rsidRPr="006C1608">
              <w:rPr>
                <w:rFonts w:ascii="Bell MT" w:hAnsi="Bell MT"/>
              </w:rPr>
              <w:t xml:space="preserve">sfera giuridica </w:t>
            </w:r>
            <w:r w:rsidR="00D104E7">
              <w:rPr>
                <w:rFonts w:ascii="Bell MT" w:hAnsi="Bell MT"/>
              </w:rPr>
              <w:t xml:space="preserve"> c</w:t>
            </w:r>
            <w:r w:rsidRPr="006C1608">
              <w:rPr>
                <w:rFonts w:ascii="Bell MT" w:hAnsi="Bell MT"/>
              </w:rPr>
              <w:t xml:space="preserve">on/privi </w:t>
            </w:r>
            <w:r w:rsidR="00D104E7">
              <w:rPr>
                <w:rFonts w:ascii="Bell MT" w:hAnsi="Bell MT"/>
              </w:rPr>
              <w:t xml:space="preserve">di </w:t>
            </w:r>
            <w:r w:rsidRPr="006C1608">
              <w:rPr>
                <w:rFonts w:ascii="Bell MT" w:hAnsi="Bell MT"/>
              </w:rPr>
              <w:t>effetto economico" - SNA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7</w:t>
            </w:r>
          </w:p>
        </w:tc>
      </w:tr>
      <w:tr w:rsidR="006C1608" w:rsidRPr="006C1608" w:rsidTr="00993C30">
        <w:trPr>
          <w:trHeight w:val="498"/>
        </w:trPr>
        <w:tc>
          <w:tcPr>
            <w:tcW w:w="8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Seminario: "Gli strumenti di trasparenza e di controllo dell'operato dei governi locali" SNA - SIOL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08" w:rsidRPr="006C1608" w:rsidRDefault="006C1608" w:rsidP="00761072">
            <w:pPr>
              <w:spacing w:after="0" w:line="240" w:lineRule="auto"/>
              <w:jc w:val="center"/>
              <w:rPr>
                <w:rFonts w:ascii="Bell MT" w:eastAsia="Times New Roman" w:hAnsi="Bell MT"/>
                <w:lang w:eastAsia="it-IT"/>
              </w:rPr>
            </w:pPr>
            <w:r w:rsidRPr="006C1608">
              <w:rPr>
                <w:rFonts w:ascii="Bell MT" w:eastAsia="Times New Roman" w:hAnsi="Bell MT"/>
                <w:lang w:eastAsia="it-IT"/>
              </w:rPr>
              <w:t>4</w:t>
            </w:r>
          </w:p>
        </w:tc>
      </w:tr>
    </w:tbl>
    <w:p w:rsidR="00071AB5" w:rsidRPr="00071AB5" w:rsidRDefault="00071AB5" w:rsidP="00071AB5">
      <w:pPr>
        <w:jc w:val="center"/>
        <w:rPr>
          <w:rFonts w:ascii="Bell MT" w:hAnsi="Bell MT"/>
          <w:b/>
          <w:smallCaps/>
          <w:sz w:val="28"/>
          <w:szCs w:val="28"/>
        </w:rPr>
      </w:pPr>
      <w:r w:rsidRPr="00071AB5">
        <w:rPr>
          <w:rFonts w:ascii="Bell MT" w:hAnsi="Bell MT"/>
          <w:b/>
          <w:smallCaps/>
          <w:sz w:val="28"/>
          <w:szCs w:val="28"/>
        </w:rPr>
        <w:t xml:space="preserve">ALLEGATO </w:t>
      </w:r>
      <w:r w:rsidR="007374F1">
        <w:rPr>
          <w:rFonts w:ascii="Bell MT" w:hAnsi="Bell MT"/>
          <w:b/>
          <w:smallCaps/>
          <w:sz w:val="28"/>
          <w:szCs w:val="28"/>
        </w:rPr>
        <w:t>3</w:t>
      </w:r>
    </w:p>
    <w:p w:rsidR="00071AB5" w:rsidRPr="00071AB5" w:rsidRDefault="00071AB5" w:rsidP="00071AB5">
      <w:pPr>
        <w:jc w:val="center"/>
        <w:rPr>
          <w:rFonts w:ascii="Bell MT" w:hAnsi="Bell MT"/>
          <w:b/>
          <w:smallCaps/>
          <w:sz w:val="28"/>
          <w:szCs w:val="28"/>
        </w:rPr>
      </w:pPr>
      <w:r w:rsidRPr="00071AB5">
        <w:rPr>
          <w:rFonts w:ascii="Bell MT" w:hAnsi="Bell MT"/>
          <w:b/>
          <w:smallCaps/>
          <w:sz w:val="28"/>
          <w:szCs w:val="28"/>
        </w:rPr>
        <w:t>Formazione erogata nel 2014</w:t>
      </w:r>
    </w:p>
    <w:p w:rsidR="00761072" w:rsidRPr="006C1608" w:rsidRDefault="00761072">
      <w:pPr>
        <w:rPr>
          <w:rFonts w:ascii="Bell MT" w:eastAsia="Times New Roman" w:hAnsi="Bell MT"/>
          <w:b/>
          <w:lang w:eastAsia="it-IT"/>
        </w:rPr>
      </w:pPr>
    </w:p>
    <w:p w:rsidR="00761072" w:rsidRPr="006C1608" w:rsidRDefault="00761072">
      <w:pPr>
        <w:rPr>
          <w:rFonts w:ascii="Bell MT" w:eastAsia="Times New Roman" w:hAnsi="Bell MT"/>
          <w:b/>
          <w:lang w:eastAsia="it-IT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  <w:gridCol w:w="729"/>
      </w:tblGrid>
      <w:tr w:rsidR="0005024E" w:rsidRPr="006C1608" w:rsidTr="00437240">
        <w:trPr>
          <w:trHeight w:val="562"/>
          <w:tblHeader/>
          <w:jc w:val="center"/>
        </w:trPr>
        <w:tc>
          <w:tcPr>
            <w:tcW w:w="8728" w:type="dxa"/>
            <w:shd w:val="clear" w:color="auto" w:fill="D6E3BC"/>
            <w:vAlign w:val="center"/>
          </w:tcPr>
          <w:p w:rsidR="0005024E" w:rsidRPr="00D104E7" w:rsidRDefault="0005024E" w:rsidP="00D104E7">
            <w:pPr>
              <w:spacing w:after="0" w:line="240" w:lineRule="auto"/>
              <w:jc w:val="center"/>
              <w:rPr>
                <w:rFonts w:ascii="Bell MT" w:hAnsi="Bell MT"/>
                <w:b/>
                <w:smallCaps/>
              </w:rPr>
            </w:pPr>
            <w:r w:rsidRPr="00D104E7">
              <w:rPr>
                <w:rFonts w:ascii="Bell MT" w:eastAsia="Times New Roman" w:hAnsi="Bell MT"/>
                <w:b/>
                <w:bCs/>
                <w:smallCaps/>
                <w:sz w:val="28"/>
                <w:szCs w:val="28"/>
                <w:lang w:eastAsia="it-IT"/>
              </w:rPr>
              <w:t xml:space="preserve">Dipendenti formati per Struttura </w:t>
            </w:r>
          </w:p>
        </w:tc>
        <w:tc>
          <w:tcPr>
            <w:tcW w:w="729" w:type="dxa"/>
            <w:shd w:val="clear" w:color="auto" w:fill="D6E3BC"/>
            <w:vAlign w:val="center"/>
          </w:tcPr>
          <w:p w:rsidR="0005024E" w:rsidRPr="006C1608" w:rsidRDefault="003A3A8D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N.</w:t>
            </w:r>
          </w:p>
        </w:tc>
      </w:tr>
      <w:tr w:rsidR="00724BC5" w:rsidRPr="006C1608" w:rsidTr="00993C30">
        <w:trPr>
          <w:trHeight w:val="379"/>
          <w:jc w:val="center"/>
        </w:trPr>
        <w:tc>
          <w:tcPr>
            <w:tcW w:w="8728" w:type="dxa"/>
            <w:shd w:val="clear" w:color="auto" w:fill="auto"/>
            <w:vAlign w:val="center"/>
          </w:tcPr>
          <w:p w:rsidR="00591501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AFFARI GIURIDICI E LEGISLATIVI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24BC5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14</w:t>
            </w:r>
          </w:p>
        </w:tc>
      </w:tr>
      <w:tr w:rsidR="0005024E" w:rsidRPr="006C1608" w:rsidTr="00993C30">
        <w:trPr>
          <w:trHeight w:val="319"/>
          <w:jc w:val="center"/>
        </w:trPr>
        <w:tc>
          <w:tcPr>
            <w:tcW w:w="8728" w:type="dxa"/>
            <w:shd w:val="clear" w:color="auto" w:fill="auto"/>
          </w:tcPr>
          <w:p w:rsidR="0005024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AFFARI REGIONALI, AUTONOMIE E SPORT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5024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12</w:t>
            </w:r>
          </w:p>
        </w:tc>
      </w:tr>
      <w:tr w:rsidR="0005024E" w:rsidRPr="006C1608" w:rsidTr="00993C30">
        <w:trPr>
          <w:trHeight w:val="410"/>
          <w:jc w:val="center"/>
        </w:trPr>
        <w:tc>
          <w:tcPr>
            <w:tcW w:w="8728" w:type="dxa"/>
            <w:shd w:val="clear" w:color="auto" w:fill="auto"/>
          </w:tcPr>
          <w:p w:rsidR="0005024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COORDINAMENTO AMMINISTRATIVO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5024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6</w:t>
            </w:r>
          </w:p>
        </w:tc>
      </w:tr>
      <w:tr w:rsidR="0005024E" w:rsidRPr="006C1608" w:rsidTr="00993C30">
        <w:trPr>
          <w:trHeight w:val="416"/>
          <w:jc w:val="center"/>
        </w:trPr>
        <w:tc>
          <w:tcPr>
            <w:tcW w:w="8728" w:type="dxa"/>
            <w:shd w:val="clear" w:color="auto" w:fill="auto"/>
          </w:tcPr>
          <w:p w:rsidR="0005024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DELLA GIOVENTU' E DEL SERVIZIO CIVILE NAZIONALE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5024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17</w:t>
            </w:r>
          </w:p>
        </w:tc>
      </w:tr>
      <w:tr w:rsidR="00BA400E" w:rsidRPr="006C1608" w:rsidTr="00993C30">
        <w:trPr>
          <w:trHeight w:val="416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FUNZIONE PUBBLICA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19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INFORMAZIONE EDITORIA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19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PARI OPPORTUNITA'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19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POLITICHE ANTIDROGA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POLITICHE DELLA FAMIGLIA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13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POLITICHE DI GESTIONE, PROM. E SVIL. RISORSE UMANE E STRUMENTALI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84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POLITICHE EUROPEE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8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PROGRAMMAZIONE E COORDINAMENTO POLITICA ECONOMICA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15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PROTEZIONE CIVILE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52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RAPPORTI CON IL PARLAMENTO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8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RIFORME ISTITUZIONALI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DIP. SVILUPPO ECONOMIE TERRITORIALI E DELLE AREE URBANE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5</w:t>
            </w:r>
          </w:p>
        </w:tc>
      </w:tr>
      <w:tr w:rsidR="00BA400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BA400E" w:rsidRPr="006C1608" w:rsidRDefault="00C76D9E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PERSONALE RUOLO P.C.M. IN SERVIZIO c/o ALTRE AMMIN.NI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A400E" w:rsidRPr="006C1608" w:rsidRDefault="00C76D9E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</w:t>
            </w:r>
          </w:p>
        </w:tc>
      </w:tr>
      <w:tr w:rsidR="00C76D9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C76D9E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SCUOLA NAZIONALE DELL'AMMINISTRAZIONE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6D9E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5</w:t>
            </w:r>
          </w:p>
        </w:tc>
      </w:tr>
      <w:tr w:rsidR="00C76D9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C76D9E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SEGRETARIATO GENERALE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6D9E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</w:t>
            </w:r>
          </w:p>
        </w:tc>
      </w:tr>
      <w:tr w:rsidR="00C76D9E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C76D9E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STRUTTURA DI MISSIONE ANNIVERSARI INTERESSE NAZIONALE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6D9E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3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COMM. STRAORDINARIO ASSE FERROVIARIO TORINO-LIONE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5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CONTROLLO INTERNO, TRASPARENZA E INTEGRITA'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18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DEL BILANCIO E PER IL RISCONTRO DI REGOLARITÀ AMMINISTRATIVO-CONT</w:t>
            </w:r>
          </w:p>
        </w:tc>
        <w:tc>
          <w:tcPr>
            <w:tcW w:w="729" w:type="dxa"/>
            <w:shd w:val="clear" w:color="auto" w:fill="auto"/>
          </w:tcPr>
          <w:p w:rsidR="003971A2" w:rsidRPr="006C1608" w:rsidRDefault="003971A2" w:rsidP="00993C30">
            <w:pPr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3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DI SEGR. CONFERENZA STATO - REGIONI</w:t>
            </w:r>
          </w:p>
        </w:tc>
        <w:tc>
          <w:tcPr>
            <w:tcW w:w="729" w:type="dxa"/>
            <w:shd w:val="clear" w:color="auto" w:fill="auto"/>
          </w:tcPr>
          <w:p w:rsidR="003971A2" w:rsidRPr="006C1608" w:rsidRDefault="003971A2" w:rsidP="00993C30">
            <w:pPr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8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DI SEGRETERIA CONFERENZA STATO - CITTA'</w:t>
            </w:r>
          </w:p>
        </w:tc>
        <w:tc>
          <w:tcPr>
            <w:tcW w:w="729" w:type="dxa"/>
            <w:shd w:val="clear" w:color="auto" w:fill="auto"/>
          </w:tcPr>
          <w:p w:rsidR="003971A2" w:rsidRPr="006C1608" w:rsidRDefault="003971A2" w:rsidP="00993C30">
            <w:pPr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PER IL PROGRAMMA DI GOVERNO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6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UFF. SEGRETERIA CONSIGLIO DEI MINISTRI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8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UFFICIO DEL CERIMONIALE DI STATO E PER LE ONORIFICENZE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12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UFFICIO DEL SEGRETARIO GENERALE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UFFICIO STAMPA E DEL PORTAVOCE DEL PRESIDENTE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auto"/>
          </w:tcPr>
          <w:p w:rsidR="003971A2" w:rsidRPr="006C1608" w:rsidRDefault="003971A2" w:rsidP="00993C30">
            <w:pPr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UNITA' PER LA SEMPLIFICAZIONE E QUALITA' DELLA REGOLAZIONE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</w:t>
            </w:r>
          </w:p>
        </w:tc>
      </w:tr>
      <w:tr w:rsidR="003971A2" w:rsidRPr="006C1608" w:rsidTr="00993C30">
        <w:trPr>
          <w:trHeight w:val="467"/>
          <w:jc w:val="center"/>
        </w:trPr>
        <w:tc>
          <w:tcPr>
            <w:tcW w:w="8728" w:type="dxa"/>
            <w:shd w:val="clear" w:color="auto" w:fill="C2D69B"/>
          </w:tcPr>
          <w:p w:rsidR="003971A2" w:rsidRPr="006C1608" w:rsidRDefault="003971A2" w:rsidP="00993C30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TOTALE</w:t>
            </w:r>
          </w:p>
        </w:tc>
        <w:tc>
          <w:tcPr>
            <w:tcW w:w="729" w:type="dxa"/>
            <w:shd w:val="clear" w:color="auto" w:fill="C2D69B"/>
            <w:vAlign w:val="center"/>
          </w:tcPr>
          <w:p w:rsidR="003971A2" w:rsidRPr="006C1608" w:rsidRDefault="003971A2" w:rsidP="00993C30">
            <w:pPr>
              <w:spacing w:after="0"/>
              <w:jc w:val="center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401</w:t>
            </w:r>
          </w:p>
        </w:tc>
      </w:tr>
    </w:tbl>
    <w:p w:rsidR="0094638A" w:rsidRPr="006C1608" w:rsidRDefault="0094638A">
      <w:pPr>
        <w:rPr>
          <w:rFonts w:ascii="Bell MT" w:hAnsi="Bell MT"/>
        </w:rPr>
        <w:sectPr w:rsidR="0094638A" w:rsidRPr="006C1608" w:rsidSect="00761072">
          <w:footerReference w:type="default" r:id="rId7"/>
          <w:type w:val="continuous"/>
          <w:pgSz w:w="11906" w:h="16838"/>
          <w:pgMar w:top="1417" w:right="1134" w:bottom="426" w:left="1134" w:header="284" w:footer="708" w:gutter="0"/>
          <w:cols w:space="708"/>
          <w:docGrid w:linePitch="360"/>
        </w:sectPr>
      </w:pPr>
    </w:p>
    <w:p w:rsidR="0094638A" w:rsidRPr="006C1608" w:rsidRDefault="0094638A">
      <w:pPr>
        <w:rPr>
          <w:rFonts w:ascii="Bell MT" w:hAnsi="Bell MT"/>
        </w:rPr>
      </w:pPr>
    </w:p>
    <w:p w:rsidR="005A46F9" w:rsidRDefault="005A46F9">
      <w:pPr>
        <w:rPr>
          <w:rFonts w:ascii="Bell MT" w:hAnsi="Bell MT"/>
          <w:b/>
        </w:rPr>
      </w:pPr>
    </w:p>
    <w:p w:rsidR="00993C30" w:rsidRDefault="00993C30">
      <w:pPr>
        <w:rPr>
          <w:rFonts w:ascii="Bell MT" w:hAnsi="Bell MT"/>
          <w:b/>
        </w:rPr>
      </w:pPr>
    </w:p>
    <w:p w:rsidR="00993C30" w:rsidRDefault="00993C30">
      <w:pPr>
        <w:rPr>
          <w:rFonts w:ascii="Bell MT" w:hAnsi="Bell MT"/>
          <w:b/>
        </w:rPr>
      </w:pPr>
    </w:p>
    <w:p w:rsidR="00993C30" w:rsidRPr="006C1608" w:rsidRDefault="00993C30">
      <w:pPr>
        <w:rPr>
          <w:rFonts w:ascii="Bell MT" w:hAnsi="Bell MT"/>
          <w:b/>
        </w:rPr>
        <w:sectPr w:rsidR="00993C30" w:rsidRPr="006C1608" w:rsidSect="0094638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0"/>
        <w:gridCol w:w="546"/>
      </w:tblGrid>
      <w:tr w:rsidR="0080607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D6E3BC"/>
          </w:tcPr>
          <w:p w:rsidR="0080607B" w:rsidRPr="00D104E7" w:rsidRDefault="0080607B" w:rsidP="005A46F9">
            <w:pPr>
              <w:spacing w:after="0"/>
              <w:rPr>
                <w:rFonts w:ascii="Bell MT" w:hAnsi="Bell MT"/>
                <w:b/>
                <w:smallCaps/>
                <w:sz w:val="28"/>
                <w:szCs w:val="28"/>
              </w:rPr>
            </w:pPr>
            <w:r w:rsidRPr="00D104E7">
              <w:rPr>
                <w:rFonts w:ascii="Bell MT" w:hAnsi="Bell MT"/>
                <w:b/>
                <w:smallCaps/>
                <w:sz w:val="28"/>
                <w:szCs w:val="28"/>
              </w:rPr>
              <w:t>Dipartimenti formati per qualifica</w:t>
            </w:r>
          </w:p>
        </w:tc>
        <w:tc>
          <w:tcPr>
            <w:tcW w:w="0" w:type="auto"/>
            <w:shd w:val="clear" w:color="auto" w:fill="D6E3BC"/>
          </w:tcPr>
          <w:p w:rsidR="0080607B" w:rsidRPr="006C1608" w:rsidRDefault="003A3A8D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N.</w:t>
            </w:r>
          </w:p>
        </w:tc>
      </w:tr>
      <w:tr w:rsidR="00DB4502" w:rsidRPr="006C1608" w:rsidTr="003C000B">
        <w:trPr>
          <w:trHeight w:val="1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B4502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502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40</w:t>
            </w:r>
          </w:p>
        </w:tc>
      </w:tr>
      <w:tr w:rsidR="0080607B" w:rsidRPr="006C1608" w:rsidTr="003C000B">
        <w:trPr>
          <w:trHeight w:val="3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D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102</w:t>
            </w:r>
          </w:p>
        </w:tc>
      </w:tr>
      <w:tr w:rsidR="00D47481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47481" w:rsidRPr="006C1608" w:rsidRDefault="00D47481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AF</w:t>
            </w:r>
            <w:r w:rsidR="003C000B" w:rsidRPr="006C1608">
              <w:rPr>
                <w:rFonts w:ascii="Bell MT" w:hAnsi="Bell M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7481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22</w:t>
            </w:r>
          </w:p>
        </w:tc>
      </w:tr>
      <w:tr w:rsidR="0080607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</w:t>
            </w:r>
            <w:r w:rsidR="003C000B" w:rsidRPr="006C1608">
              <w:rPr>
                <w:rFonts w:ascii="Bell MT" w:hAnsi="Bell M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</w:t>
            </w:r>
          </w:p>
        </w:tc>
      </w:tr>
      <w:tr w:rsidR="0080607B" w:rsidRPr="006C1608" w:rsidTr="005A46F9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</w:t>
            </w:r>
            <w:r w:rsidR="003C000B" w:rsidRPr="006C1608">
              <w:rPr>
                <w:rFonts w:ascii="Bell MT" w:hAnsi="Bell M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55</w:t>
            </w:r>
          </w:p>
        </w:tc>
      </w:tr>
      <w:tr w:rsidR="0080607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</w:t>
            </w:r>
            <w:r w:rsidR="003C000B" w:rsidRPr="006C1608">
              <w:rPr>
                <w:rFonts w:ascii="Bell MT" w:hAnsi="Bell M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23</w:t>
            </w:r>
          </w:p>
        </w:tc>
      </w:tr>
      <w:tr w:rsidR="0080607B" w:rsidRPr="006C1608" w:rsidTr="005A46F9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38</w:t>
            </w:r>
          </w:p>
        </w:tc>
      </w:tr>
      <w:tr w:rsidR="0080607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</w:t>
            </w:r>
            <w:r w:rsidR="003C000B" w:rsidRPr="006C1608">
              <w:rPr>
                <w:rFonts w:ascii="Bell MT" w:hAnsi="Bell M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24</w:t>
            </w:r>
          </w:p>
        </w:tc>
      </w:tr>
      <w:tr w:rsidR="003C000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000B" w:rsidRPr="006C1608" w:rsidRDefault="003C000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00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10</w:t>
            </w:r>
          </w:p>
        </w:tc>
      </w:tr>
      <w:tr w:rsidR="003C000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000B" w:rsidRPr="006C1608" w:rsidRDefault="003C000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A F1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00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23</w:t>
            </w:r>
          </w:p>
        </w:tc>
      </w:tr>
      <w:tr w:rsidR="0080607B" w:rsidRPr="006C1608" w:rsidTr="005A46F9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</w:t>
            </w:r>
            <w:r w:rsidR="003C000B" w:rsidRPr="006C1608">
              <w:rPr>
                <w:rFonts w:ascii="Bell MT" w:hAnsi="Bell M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</w:t>
            </w:r>
          </w:p>
        </w:tc>
      </w:tr>
      <w:tr w:rsidR="0080607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</w:t>
            </w:r>
            <w:r w:rsidR="003C000B" w:rsidRPr="006C1608">
              <w:rPr>
                <w:rFonts w:ascii="Bell MT" w:hAnsi="Bell M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15</w:t>
            </w:r>
          </w:p>
        </w:tc>
      </w:tr>
      <w:tr w:rsidR="0080607B" w:rsidRPr="006C1608" w:rsidTr="005A46F9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</w:t>
            </w:r>
            <w:r w:rsidR="003C000B" w:rsidRPr="006C1608">
              <w:rPr>
                <w:rFonts w:ascii="Bell MT" w:hAnsi="Bell M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865581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</w:t>
            </w:r>
            <w:r w:rsidR="003C000B" w:rsidRPr="006C1608">
              <w:rPr>
                <w:rFonts w:ascii="Bell MT" w:hAnsi="Bell MT"/>
              </w:rPr>
              <w:t>1</w:t>
            </w:r>
          </w:p>
        </w:tc>
      </w:tr>
      <w:tr w:rsidR="0080607B" w:rsidRPr="006C1608" w:rsidTr="003C000B">
        <w:trPr>
          <w:trHeight w:val="1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</w:t>
            </w:r>
            <w:r w:rsidR="003C000B" w:rsidRPr="006C1608">
              <w:rPr>
                <w:rFonts w:ascii="Bell MT" w:hAnsi="Bell M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10</w:t>
            </w:r>
          </w:p>
        </w:tc>
      </w:tr>
      <w:tr w:rsidR="0080607B" w:rsidRPr="006C1608" w:rsidTr="005A46F9">
        <w:trPr>
          <w:trHeight w:val="3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</w:t>
            </w:r>
            <w:r w:rsidR="003C000B" w:rsidRPr="006C1608">
              <w:rPr>
                <w:rFonts w:ascii="Bell MT" w:hAnsi="Bell M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19</w:t>
            </w:r>
          </w:p>
        </w:tc>
      </w:tr>
      <w:tr w:rsidR="0080607B" w:rsidRPr="006C1608" w:rsidTr="003C000B">
        <w:trPr>
          <w:trHeight w:val="2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607B" w:rsidRPr="006C1608" w:rsidRDefault="0080607B" w:rsidP="003C000B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</w:t>
            </w:r>
            <w:r w:rsidR="003C000B" w:rsidRPr="006C1608">
              <w:rPr>
                <w:rFonts w:ascii="Bell MT" w:hAnsi="Bell M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07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2</w:t>
            </w:r>
          </w:p>
        </w:tc>
      </w:tr>
      <w:tr w:rsidR="003C000B" w:rsidRPr="006C1608" w:rsidTr="00695E24">
        <w:trPr>
          <w:trHeight w:val="1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000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B F3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000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1</w:t>
            </w:r>
          </w:p>
        </w:tc>
      </w:tr>
      <w:tr w:rsidR="003C000B" w:rsidRPr="006C1608" w:rsidTr="00695E24">
        <w:trPr>
          <w:trHeight w:val="198"/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3C000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TOTALE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C000B" w:rsidRPr="006C1608" w:rsidRDefault="003C000B" w:rsidP="005A46F9">
            <w:pPr>
              <w:spacing w:after="0"/>
              <w:rPr>
                <w:rFonts w:ascii="Bell MT" w:hAnsi="Bell MT"/>
              </w:rPr>
            </w:pPr>
            <w:r w:rsidRPr="006C1608">
              <w:rPr>
                <w:rFonts w:ascii="Bell MT" w:hAnsi="Bell MT"/>
              </w:rPr>
              <w:t>401</w:t>
            </w:r>
          </w:p>
        </w:tc>
      </w:tr>
    </w:tbl>
    <w:p w:rsidR="0005024E" w:rsidRDefault="0005024E" w:rsidP="00761072">
      <w:pPr>
        <w:rPr>
          <w:rFonts w:ascii="Bell MT" w:hAnsi="Bell MT"/>
        </w:rPr>
      </w:pPr>
    </w:p>
    <w:p w:rsidR="00993C30" w:rsidRDefault="00993C30" w:rsidP="00761072">
      <w:pPr>
        <w:rPr>
          <w:rFonts w:ascii="Bell MT" w:hAnsi="Bell MT"/>
        </w:rPr>
      </w:pPr>
    </w:p>
    <w:p w:rsidR="00993C30" w:rsidRPr="006C1608" w:rsidRDefault="00993C30" w:rsidP="00761072">
      <w:pPr>
        <w:rPr>
          <w:rFonts w:ascii="Bell MT" w:hAnsi="Bell MT"/>
        </w:rPr>
      </w:pPr>
    </w:p>
    <w:sectPr w:rsidR="00993C30" w:rsidRPr="006C1608" w:rsidSect="0094638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E8" w:rsidRDefault="00431CE8" w:rsidP="00FA2FE1">
      <w:pPr>
        <w:spacing w:after="0" w:line="240" w:lineRule="auto"/>
      </w:pPr>
      <w:r>
        <w:separator/>
      </w:r>
    </w:p>
  </w:endnote>
  <w:endnote w:type="continuationSeparator" w:id="0">
    <w:p w:rsidR="00431CE8" w:rsidRDefault="00431CE8" w:rsidP="00FA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25" w:rsidRDefault="00FB3825">
    <w:pPr>
      <w:pStyle w:val="Pidipagina"/>
      <w:jc w:val="center"/>
    </w:pPr>
  </w:p>
  <w:p w:rsidR="00FB3825" w:rsidRDefault="00FB38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E8" w:rsidRDefault="00431CE8" w:rsidP="00FA2FE1">
      <w:pPr>
        <w:spacing w:after="0" w:line="240" w:lineRule="auto"/>
      </w:pPr>
      <w:r>
        <w:separator/>
      </w:r>
    </w:p>
  </w:footnote>
  <w:footnote w:type="continuationSeparator" w:id="0">
    <w:p w:rsidR="00431CE8" w:rsidRDefault="00431CE8" w:rsidP="00FA2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254DB"/>
    <w:rsid w:val="00007288"/>
    <w:rsid w:val="000102CA"/>
    <w:rsid w:val="0003232F"/>
    <w:rsid w:val="0005024E"/>
    <w:rsid w:val="000711D5"/>
    <w:rsid w:val="00071AB5"/>
    <w:rsid w:val="00086C78"/>
    <w:rsid w:val="00162979"/>
    <w:rsid w:val="00172CC3"/>
    <w:rsid w:val="001D4017"/>
    <w:rsid w:val="00241BCE"/>
    <w:rsid w:val="002454E1"/>
    <w:rsid w:val="00292A8A"/>
    <w:rsid w:val="002A2BDE"/>
    <w:rsid w:val="00380DA7"/>
    <w:rsid w:val="0039314C"/>
    <w:rsid w:val="003971A2"/>
    <w:rsid w:val="003A3A8D"/>
    <w:rsid w:val="003C000B"/>
    <w:rsid w:val="00431CE8"/>
    <w:rsid w:val="00437240"/>
    <w:rsid w:val="004A013F"/>
    <w:rsid w:val="004C34DA"/>
    <w:rsid w:val="004D76D6"/>
    <w:rsid w:val="004F44D5"/>
    <w:rsid w:val="00517685"/>
    <w:rsid w:val="00591501"/>
    <w:rsid w:val="005A38D4"/>
    <w:rsid w:val="005A46F9"/>
    <w:rsid w:val="005F6BBA"/>
    <w:rsid w:val="00627BBB"/>
    <w:rsid w:val="0064567A"/>
    <w:rsid w:val="00695E24"/>
    <w:rsid w:val="006C1608"/>
    <w:rsid w:val="00724BC5"/>
    <w:rsid w:val="007315F8"/>
    <w:rsid w:val="007374F1"/>
    <w:rsid w:val="00761072"/>
    <w:rsid w:val="0080607B"/>
    <w:rsid w:val="00810D9C"/>
    <w:rsid w:val="00823F5A"/>
    <w:rsid w:val="008254DB"/>
    <w:rsid w:val="00853E41"/>
    <w:rsid w:val="00864AEA"/>
    <w:rsid w:val="00865581"/>
    <w:rsid w:val="009045CA"/>
    <w:rsid w:val="00931B23"/>
    <w:rsid w:val="0094638A"/>
    <w:rsid w:val="0098461F"/>
    <w:rsid w:val="00993C30"/>
    <w:rsid w:val="009A1C06"/>
    <w:rsid w:val="009D5BA5"/>
    <w:rsid w:val="00A146D2"/>
    <w:rsid w:val="00A37570"/>
    <w:rsid w:val="00A73F3A"/>
    <w:rsid w:val="00A811AD"/>
    <w:rsid w:val="00A964DD"/>
    <w:rsid w:val="00AC2B5D"/>
    <w:rsid w:val="00B0065D"/>
    <w:rsid w:val="00B53CD4"/>
    <w:rsid w:val="00BA400E"/>
    <w:rsid w:val="00C24A47"/>
    <w:rsid w:val="00C35C75"/>
    <w:rsid w:val="00C43FE4"/>
    <w:rsid w:val="00C47A36"/>
    <w:rsid w:val="00C76D9E"/>
    <w:rsid w:val="00CB48C0"/>
    <w:rsid w:val="00D104E7"/>
    <w:rsid w:val="00D47481"/>
    <w:rsid w:val="00DB4502"/>
    <w:rsid w:val="00DD2143"/>
    <w:rsid w:val="00DE54CF"/>
    <w:rsid w:val="00FA2FE1"/>
    <w:rsid w:val="00FB3825"/>
    <w:rsid w:val="00F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B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0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64DD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A2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A2F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2F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B53D-9D56-4F61-965E-E83DE1A3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in tema di trasparenza, etica ed integrità, contrasto alla corruzione. Dati dal 1 ottobre al 31 dicembre 2013</vt:lpstr>
    </vt:vector>
  </TitlesOfParts>
  <Company>Olidata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in tema di trasparenza, etica ed integrità, contrasto alla corruzione. Dati dal 1 ottobre al 31 dicembre 2013</dc:title>
  <dc:creator>Xp Professional Sp2b Italiano</dc:creator>
  <cp:lastModifiedBy>dfacchini</cp:lastModifiedBy>
  <cp:revision>3</cp:revision>
  <cp:lastPrinted>2014-04-15T10:41:00Z</cp:lastPrinted>
  <dcterms:created xsi:type="dcterms:W3CDTF">2015-01-30T10:27:00Z</dcterms:created>
  <dcterms:modified xsi:type="dcterms:W3CDTF">2015-01-30T10:28:00Z</dcterms:modified>
</cp:coreProperties>
</file>